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4FB33" w14:textId="40D5B5BE" w:rsidR="000A03C2" w:rsidRDefault="00563A9A" w:rsidP="000A03C2">
      <w:pPr>
        <w:spacing w:after="0"/>
        <w:rPr>
          <w:rFonts w:ascii="Arial" w:hAnsi="Arial" w:cs="Arial"/>
          <w:sz w:val="28"/>
          <w:szCs w:val="28"/>
        </w:rPr>
      </w:pPr>
      <w:r w:rsidRPr="00FB023C">
        <w:rPr>
          <w:noProof/>
          <w:sz w:val="24"/>
          <w:szCs w:val="24"/>
        </w:rPr>
        <w:drawing>
          <wp:anchor distT="0" distB="0" distL="114300" distR="114300" simplePos="0" relativeHeight="251664384" behindDoc="1" locked="0" layoutInCell="1" allowOverlap="1" wp14:anchorId="74284588" wp14:editId="644E383D">
            <wp:simplePos x="0" y="0"/>
            <wp:positionH relativeFrom="column">
              <wp:posOffset>314325</wp:posOffset>
            </wp:positionH>
            <wp:positionV relativeFrom="paragraph">
              <wp:posOffset>0</wp:posOffset>
            </wp:positionV>
            <wp:extent cx="5071745" cy="3581400"/>
            <wp:effectExtent l="0" t="0" r="0" b="0"/>
            <wp:wrapTight wrapText="bothSides">
              <wp:wrapPolygon edited="0">
                <wp:start x="0" y="0"/>
                <wp:lineTo x="0" y="21485"/>
                <wp:lineTo x="21500" y="21485"/>
                <wp:lineTo x="21500" y="0"/>
                <wp:lineTo x="0" y="0"/>
              </wp:wrapPolygon>
            </wp:wrapTight>
            <wp:docPr id="1031846800" name="Picture 1031846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71745" cy="3581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03C2" w:rsidRPr="000A03C2">
        <w:rPr>
          <w:rFonts w:ascii="Arial" w:hAnsi="Arial" w:cs="Arial"/>
          <w:sz w:val="28"/>
          <w:szCs w:val="28"/>
        </w:rPr>
        <w:t xml:space="preserve"> </w:t>
      </w:r>
    </w:p>
    <w:p w14:paraId="5FBE196F" w14:textId="7C45B681" w:rsidR="00563A9A" w:rsidRDefault="00563A9A" w:rsidP="00BA3196">
      <w:pPr>
        <w:jc w:val="both"/>
        <w:rPr>
          <w:rFonts w:ascii="Arial" w:hAnsi="Arial" w:cs="Arial"/>
        </w:rPr>
      </w:pPr>
    </w:p>
    <w:p w14:paraId="153AEDDF" w14:textId="7B3B8CA0" w:rsidR="007F42C0" w:rsidRPr="004565EE" w:rsidRDefault="007F42C0" w:rsidP="00BA3196">
      <w:pPr>
        <w:jc w:val="both"/>
        <w:rPr>
          <w:rFonts w:ascii="Arial" w:hAnsi="Arial" w:cs="Arial"/>
          <w:sz w:val="28"/>
          <w:szCs w:val="28"/>
        </w:rPr>
      </w:pPr>
      <w:r w:rsidRPr="004565EE">
        <w:rPr>
          <w:rFonts w:ascii="Arial" w:hAnsi="Arial" w:cs="Arial"/>
          <w:sz w:val="28"/>
          <w:szCs w:val="28"/>
        </w:rPr>
        <w:t xml:space="preserve">Construction is nearing completion of the first phase </w:t>
      </w:r>
      <w:r w:rsidR="00F662B1">
        <w:rPr>
          <w:rFonts w:ascii="Arial" w:hAnsi="Arial" w:cs="Arial"/>
          <w:sz w:val="28"/>
          <w:szCs w:val="28"/>
        </w:rPr>
        <w:t xml:space="preserve">of the new hall </w:t>
      </w:r>
      <w:r w:rsidRPr="004565EE">
        <w:rPr>
          <w:rFonts w:ascii="Arial" w:hAnsi="Arial" w:cs="Arial"/>
          <w:sz w:val="28"/>
          <w:szCs w:val="28"/>
        </w:rPr>
        <w:t xml:space="preserve">of approx. 70 square meters. The eventual plan envisages extending the building </w:t>
      </w:r>
      <w:r w:rsidR="00F72E41">
        <w:rPr>
          <w:rFonts w:ascii="Arial" w:hAnsi="Arial" w:cs="Arial"/>
          <w:sz w:val="28"/>
          <w:szCs w:val="28"/>
        </w:rPr>
        <w:t>to</w:t>
      </w:r>
      <w:r w:rsidRPr="004565EE">
        <w:rPr>
          <w:rFonts w:ascii="Arial" w:hAnsi="Arial" w:cs="Arial"/>
          <w:sz w:val="28"/>
          <w:szCs w:val="28"/>
        </w:rPr>
        <w:t xml:space="preserve"> 160 square metres in Phase 2, as shown in the artist impression. Fund raising for that will commence once Phase 1 is up and running. </w:t>
      </w:r>
    </w:p>
    <w:p w14:paraId="34280EE9" w14:textId="32F86768" w:rsidR="004565EE" w:rsidRDefault="000A03C2" w:rsidP="000A03C2">
      <w:pPr>
        <w:jc w:val="both"/>
        <w:rPr>
          <w:rFonts w:ascii="Arial" w:hAnsi="Arial" w:cs="Arial"/>
        </w:rPr>
      </w:pPr>
      <w:r w:rsidRPr="004565EE">
        <w:rPr>
          <w:rFonts w:ascii="Arial" w:hAnsi="Arial" w:cs="Arial"/>
          <w:sz w:val="28"/>
          <w:szCs w:val="28"/>
        </w:rPr>
        <w:t xml:space="preserve">CPFA are delighted to report that we have </w:t>
      </w:r>
      <w:r w:rsidR="009A1CC6">
        <w:rPr>
          <w:rFonts w:ascii="Arial" w:hAnsi="Arial" w:cs="Arial"/>
          <w:sz w:val="28"/>
          <w:szCs w:val="28"/>
        </w:rPr>
        <w:t>secured</w:t>
      </w:r>
      <w:r w:rsidRPr="004565EE">
        <w:rPr>
          <w:rFonts w:ascii="Arial" w:hAnsi="Arial" w:cs="Arial"/>
          <w:sz w:val="28"/>
          <w:szCs w:val="28"/>
        </w:rPr>
        <w:t xml:space="preserve"> the following grants:</w:t>
      </w:r>
    </w:p>
    <w:p w14:paraId="12E56E05" w14:textId="6D7DC3F6" w:rsidR="000A03C2" w:rsidRPr="000A03C2" w:rsidRDefault="000A03C2" w:rsidP="00BF1B1B">
      <w:pPr>
        <w:jc w:val="center"/>
        <w:rPr>
          <w:rFonts w:ascii="Arial" w:hAnsi="Arial" w:cs="Arial"/>
          <w:b/>
          <w:bCs/>
          <w:sz w:val="32"/>
          <w:szCs w:val="32"/>
        </w:rPr>
      </w:pPr>
      <w:r w:rsidRPr="000A03C2">
        <w:rPr>
          <w:rFonts w:ascii="Arial" w:hAnsi="Arial" w:cs="Arial"/>
          <w:b/>
          <w:bCs/>
          <w:sz w:val="32"/>
          <w:szCs w:val="32"/>
        </w:rPr>
        <w:t>NORTH DEVON COUNCIL SECTION 106 FUNDING £80,000</w:t>
      </w:r>
    </w:p>
    <w:p w14:paraId="5294092C" w14:textId="77777777" w:rsidR="004565EE" w:rsidRPr="00BA3196" w:rsidRDefault="004565EE" w:rsidP="004565EE">
      <w:pPr>
        <w:jc w:val="center"/>
        <w:rPr>
          <w:rFonts w:ascii="Arial" w:hAnsi="Arial" w:cs="Arial"/>
          <w:b/>
          <w:bCs/>
          <w:sz w:val="32"/>
          <w:szCs w:val="32"/>
        </w:rPr>
      </w:pPr>
      <w:r w:rsidRPr="00BA3196">
        <w:rPr>
          <w:rFonts w:ascii="Arial" w:hAnsi="Arial" w:cs="Arial"/>
          <w:b/>
          <w:bCs/>
          <w:sz w:val="32"/>
          <w:szCs w:val="32"/>
        </w:rPr>
        <w:t>THE BERNARD SUNLEY FOUNDATION</w:t>
      </w:r>
      <w:r>
        <w:rPr>
          <w:rFonts w:ascii="Arial" w:hAnsi="Arial" w:cs="Arial"/>
          <w:b/>
          <w:bCs/>
          <w:sz w:val="32"/>
          <w:szCs w:val="32"/>
        </w:rPr>
        <w:t xml:space="preserve"> £15,000</w:t>
      </w:r>
    </w:p>
    <w:p w14:paraId="1430B434" w14:textId="54E805B5" w:rsidR="004565EE" w:rsidRDefault="000A03C2" w:rsidP="004565EE">
      <w:pPr>
        <w:pStyle w:val="NormalWeb"/>
        <w:shd w:val="clear" w:color="auto" w:fill="FFFFFF"/>
        <w:spacing w:before="0" w:beforeAutospacing="0" w:after="0" w:afterAutospacing="0"/>
        <w:rPr>
          <w:rFonts w:ascii="Arial" w:hAnsi="Arial" w:cs="Arial"/>
          <w:sz w:val="22"/>
          <w:szCs w:val="22"/>
        </w:rPr>
      </w:pPr>
      <w:r w:rsidRPr="004565EE">
        <w:rPr>
          <w:noProof/>
          <w:sz w:val="28"/>
          <w:szCs w:val="28"/>
        </w:rPr>
        <w:drawing>
          <wp:anchor distT="0" distB="0" distL="114300" distR="114300" simplePos="0" relativeHeight="251668480" behindDoc="1" locked="0" layoutInCell="1" allowOverlap="1" wp14:anchorId="19DA655F" wp14:editId="49C2A863">
            <wp:simplePos x="0" y="0"/>
            <wp:positionH relativeFrom="column">
              <wp:posOffset>3638550</wp:posOffset>
            </wp:positionH>
            <wp:positionV relativeFrom="paragraph">
              <wp:posOffset>85090</wp:posOffset>
            </wp:positionV>
            <wp:extent cx="2266950" cy="2266950"/>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6950" cy="2266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40EEB6" w14:textId="78006D6D" w:rsidR="00252388" w:rsidRPr="000A03C2" w:rsidRDefault="004565EE" w:rsidP="003A112F">
      <w:pPr>
        <w:pStyle w:val="NormalWeb"/>
        <w:shd w:val="clear" w:color="auto" w:fill="FFFFFF"/>
        <w:spacing w:before="0" w:beforeAutospacing="0" w:after="0" w:afterAutospacing="0"/>
        <w:jc w:val="both"/>
        <w:rPr>
          <w:rFonts w:ascii="Arial" w:hAnsi="Arial" w:cs="Arial"/>
          <w:sz w:val="28"/>
          <w:szCs w:val="28"/>
        </w:rPr>
      </w:pPr>
      <w:r w:rsidRPr="004565EE">
        <w:rPr>
          <w:rFonts w:ascii="Arial" w:hAnsi="Arial" w:cs="Arial"/>
          <w:sz w:val="28"/>
          <w:szCs w:val="28"/>
        </w:rPr>
        <w:t>The Foundation was established in1960 by property developer Bernard Sunley. He was a pioneer in the post-war reconstruction of Britain and an entrepreneur in the legendary mould. A self-made man from modest origins, he was an individualist, a powerhouse of energy and ability and larger than life in every way. We were fortunate to have been successful with our application under their c</w:t>
      </w:r>
      <w:r w:rsidRPr="008A5ECC">
        <w:rPr>
          <w:rFonts w:ascii="Arial" w:hAnsi="Arial" w:cs="Arial"/>
          <w:sz w:val="28"/>
          <w:szCs w:val="28"/>
        </w:rPr>
        <w:t xml:space="preserve">apital projects </w:t>
      </w:r>
      <w:r w:rsidRPr="004565EE">
        <w:rPr>
          <w:rFonts w:ascii="Arial" w:hAnsi="Arial" w:cs="Arial"/>
          <w:sz w:val="28"/>
          <w:szCs w:val="28"/>
        </w:rPr>
        <w:t xml:space="preserve">scheme </w:t>
      </w:r>
      <w:r w:rsidRPr="008A5ECC">
        <w:rPr>
          <w:rFonts w:ascii="Arial" w:hAnsi="Arial" w:cs="Arial"/>
          <w:sz w:val="28"/>
          <w:szCs w:val="28"/>
        </w:rPr>
        <w:t>which include new buildings, extensions, refurbishments and recreational spaces</w:t>
      </w:r>
      <w:r w:rsidR="003A112F">
        <w:rPr>
          <w:rFonts w:ascii="Arial" w:hAnsi="Arial" w:cs="Arial"/>
          <w:sz w:val="28"/>
          <w:szCs w:val="28"/>
        </w:rPr>
        <w:t>.</w:t>
      </w:r>
    </w:p>
    <w:p w14:paraId="7541DBC1" w14:textId="21F389E9" w:rsidR="00622411" w:rsidRDefault="00BC7D9C" w:rsidP="00BA3196">
      <w:pPr>
        <w:spacing w:after="0"/>
        <w:jc w:val="center"/>
        <w:rPr>
          <w:rFonts w:ascii="Arial" w:hAnsi="Arial" w:cs="Arial"/>
          <w:b/>
          <w:bCs/>
          <w:sz w:val="32"/>
          <w:szCs w:val="32"/>
        </w:rPr>
      </w:pPr>
      <w:r w:rsidRPr="002121B6">
        <w:rPr>
          <w:rFonts w:ascii="Arial" w:hAnsi="Arial" w:cs="Arial"/>
          <w:b/>
          <w:bCs/>
          <w:sz w:val="32"/>
          <w:szCs w:val="32"/>
        </w:rPr>
        <w:lastRenderedPageBreak/>
        <w:t xml:space="preserve">THE </w:t>
      </w:r>
      <w:r w:rsidR="00DD6828" w:rsidRPr="002121B6">
        <w:rPr>
          <w:rFonts w:ascii="Arial" w:hAnsi="Arial" w:cs="Arial"/>
          <w:b/>
          <w:bCs/>
          <w:sz w:val="32"/>
          <w:szCs w:val="32"/>
        </w:rPr>
        <w:t>GARFIELD WESTON</w:t>
      </w:r>
      <w:r w:rsidR="00AF01D2" w:rsidRPr="002121B6">
        <w:rPr>
          <w:rFonts w:ascii="Arial" w:hAnsi="Arial" w:cs="Arial"/>
          <w:b/>
          <w:bCs/>
          <w:sz w:val="32"/>
          <w:szCs w:val="32"/>
        </w:rPr>
        <w:t xml:space="preserve"> FOUNDATION</w:t>
      </w:r>
      <w:r w:rsidR="00BA3196">
        <w:rPr>
          <w:rFonts w:ascii="Arial" w:hAnsi="Arial" w:cs="Arial"/>
          <w:b/>
          <w:bCs/>
          <w:sz w:val="32"/>
          <w:szCs w:val="32"/>
        </w:rPr>
        <w:t xml:space="preserve"> £20,000</w:t>
      </w:r>
    </w:p>
    <w:p w14:paraId="6CCB4831" w14:textId="77777777" w:rsidR="000A03C2" w:rsidRPr="002121B6" w:rsidRDefault="000A03C2" w:rsidP="00BA3196">
      <w:pPr>
        <w:spacing w:after="0"/>
        <w:jc w:val="center"/>
        <w:rPr>
          <w:rFonts w:ascii="Arial" w:hAnsi="Arial" w:cs="Arial"/>
          <w:b/>
          <w:bCs/>
          <w:sz w:val="32"/>
          <w:szCs w:val="32"/>
        </w:rPr>
      </w:pPr>
    </w:p>
    <w:p w14:paraId="5E62A724" w14:textId="16FE6D03" w:rsidR="00263638" w:rsidRDefault="00BA3196" w:rsidP="00622411">
      <w:pPr>
        <w:jc w:val="both"/>
        <w:rPr>
          <w:rFonts w:ascii="Arial" w:hAnsi="Arial" w:cs="Arial"/>
        </w:rPr>
      </w:pPr>
      <w:r w:rsidRPr="004565EE">
        <w:rPr>
          <w:noProof/>
          <w:sz w:val="28"/>
          <w:szCs w:val="28"/>
        </w:rPr>
        <w:drawing>
          <wp:anchor distT="0" distB="0" distL="114300" distR="114300" simplePos="0" relativeHeight="251659264" behindDoc="1" locked="0" layoutInCell="1" allowOverlap="1" wp14:anchorId="50499A32" wp14:editId="1ED6E301">
            <wp:simplePos x="0" y="0"/>
            <wp:positionH relativeFrom="column">
              <wp:posOffset>3599815</wp:posOffset>
            </wp:positionH>
            <wp:positionV relativeFrom="paragraph">
              <wp:posOffset>140970</wp:posOffset>
            </wp:positionV>
            <wp:extent cx="2085975" cy="1323975"/>
            <wp:effectExtent l="0" t="0" r="9525" b="952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3638" w:rsidRPr="004565EE">
        <w:rPr>
          <w:rFonts w:ascii="Arial" w:hAnsi="Arial" w:cs="Arial"/>
          <w:sz w:val="28"/>
          <w:szCs w:val="28"/>
        </w:rPr>
        <w:t>Established in 1958, the Garfield Weston Foundation is a family-founded grant-maker that gives money to support a wide variety of charities across the UK</w:t>
      </w:r>
      <w:r w:rsidR="00DA027F" w:rsidRPr="004565EE">
        <w:rPr>
          <w:rFonts w:ascii="Arial" w:hAnsi="Arial" w:cs="Arial"/>
          <w:sz w:val="28"/>
          <w:szCs w:val="28"/>
        </w:rPr>
        <w:t>.</w:t>
      </w:r>
      <w:r w:rsidR="00263638" w:rsidRPr="004565EE">
        <w:rPr>
          <w:rFonts w:ascii="Arial" w:hAnsi="Arial" w:cs="Arial"/>
          <w:sz w:val="28"/>
          <w:szCs w:val="28"/>
        </w:rPr>
        <w:t xml:space="preserve"> The Foundation’s funding comes from an endowment of</w:t>
      </w:r>
      <w:r w:rsidR="004F3F35" w:rsidRPr="004565EE">
        <w:rPr>
          <w:rFonts w:ascii="Arial" w:hAnsi="Arial" w:cs="Arial"/>
          <w:sz w:val="28"/>
          <w:szCs w:val="28"/>
        </w:rPr>
        <w:t xml:space="preserve"> </w:t>
      </w:r>
      <w:r w:rsidR="00263638" w:rsidRPr="004565EE">
        <w:rPr>
          <w:rFonts w:ascii="Arial" w:hAnsi="Arial" w:cs="Arial"/>
          <w:sz w:val="28"/>
          <w:szCs w:val="28"/>
        </w:rPr>
        <w:t xml:space="preserve">shares in the Weston family </w:t>
      </w:r>
      <w:r w:rsidR="00D43278" w:rsidRPr="004565EE">
        <w:rPr>
          <w:rFonts w:ascii="Arial" w:hAnsi="Arial" w:cs="Arial"/>
          <w:sz w:val="28"/>
          <w:szCs w:val="28"/>
        </w:rPr>
        <w:t>business -</w:t>
      </w:r>
      <w:r w:rsidR="00263638" w:rsidRPr="004565EE">
        <w:rPr>
          <w:rFonts w:ascii="Arial" w:hAnsi="Arial" w:cs="Arial"/>
          <w:sz w:val="28"/>
          <w:szCs w:val="28"/>
        </w:rPr>
        <w:t xml:space="preserve"> a successful model that still exists t</w:t>
      </w:r>
      <w:r w:rsidR="004F3F35" w:rsidRPr="004565EE">
        <w:rPr>
          <w:rFonts w:ascii="Arial" w:hAnsi="Arial" w:cs="Arial"/>
          <w:sz w:val="28"/>
          <w:szCs w:val="28"/>
        </w:rPr>
        <w:t>o</w:t>
      </w:r>
      <w:r w:rsidR="00263638" w:rsidRPr="004565EE">
        <w:rPr>
          <w:rFonts w:ascii="Arial" w:hAnsi="Arial" w:cs="Arial"/>
          <w:sz w:val="28"/>
          <w:szCs w:val="28"/>
        </w:rPr>
        <w:t>day. The Weston family have a cons</w:t>
      </w:r>
      <w:r w:rsidR="004F3F35" w:rsidRPr="004565EE">
        <w:rPr>
          <w:rFonts w:ascii="Arial" w:hAnsi="Arial" w:cs="Arial"/>
          <w:sz w:val="28"/>
          <w:szCs w:val="28"/>
        </w:rPr>
        <w:t>is</w:t>
      </w:r>
      <w:r w:rsidR="00263638" w:rsidRPr="004565EE">
        <w:rPr>
          <w:rFonts w:ascii="Arial" w:hAnsi="Arial" w:cs="Arial"/>
          <w:sz w:val="28"/>
          <w:szCs w:val="28"/>
        </w:rPr>
        <w:t>t</w:t>
      </w:r>
      <w:r w:rsidR="004F3F35" w:rsidRPr="004565EE">
        <w:rPr>
          <w:rFonts w:ascii="Arial" w:hAnsi="Arial" w:cs="Arial"/>
          <w:sz w:val="28"/>
          <w:szCs w:val="28"/>
        </w:rPr>
        <w:t>e</w:t>
      </w:r>
      <w:r w:rsidR="00263638" w:rsidRPr="004565EE">
        <w:rPr>
          <w:rFonts w:ascii="Arial" w:hAnsi="Arial" w:cs="Arial"/>
          <w:sz w:val="28"/>
          <w:szCs w:val="28"/>
        </w:rPr>
        <w:t>nt aim. The more successful the family businesses, the more money the Foundation can donate</w:t>
      </w:r>
      <w:r w:rsidR="00263638">
        <w:rPr>
          <w:rFonts w:ascii="Arial" w:hAnsi="Arial" w:cs="Arial"/>
        </w:rPr>
        <w:t>.</w:t>
      </w:r>
    </w:p>
    <w:p w14:paraId="2E6416C4" w14:textId="50CA1732" w:rsidR="000A03C2" w:rsidRDefault="00263638" w:rsidP="00252388">
      <w:pPr>
        <w:jc w:val="both"/>
        <w:rPr>
          <w:rFonts w:ascii="Arial" w:hAnsi="Arial" w:cs="Arial"/>
          <w:sz w:val="28"/>
          <w:szCs w:val="28"/>
        </w:rPr>
      </w:pPr>
      <w:r w:rsidRPr="004565EE">
        <w:rPr>
          <w:rFonts w:ascii="Arial" w:hAnsi="Arial" w:cs="Arial"/>
          <w:sz w:val="28"/>
          <w:szCs w:val="28"/>
        </w:rPr>
        <w:t xml:space="preserve">Each Year the Foundation </w:t>
      </w:r>
      <w:r w:rsidR="004F3F35" w:rsidRPr="004565EE">
        <w:rPr>
          <w:rFonts w:ascii="Arial" w:hAnsi="Arial" w:cs="Arial"/>
          <w:sz w:val="28"/>
          <w:szCs w:val="28"/>
        </w:rPr>
        <w:t>gives</w:t>
      </w:r>
      <w:r w:rsidRPr="004565EE">
        <w:rPr>
          <w:rFonts w:ascii="Arial" w:hAnsi="Arial" w:cs="Arial"/>
          <w:sz w:val="28"/>
          <w:szCs w:val="28"/>
        </w:rPr>
        <w:t xml:space="preserve"> away its income and donations have continued to grow. Since it was </w:t>
      </w:r>
      <w:r w:rsidR="008A5ECC" w:rsidRPr="004565EE">
        <w:rPr>
          <w:rFonts w:ascii="Arial" w:hAnsi="Arial" w:cs="Arial"/>
          <w:sz w:val="28"/>
          <w:szCs w:val="28"/>
        </w:rPr>
        <w:t>established,</w:t>
      </w:r>
      <w:r w:rsidRPr="004565EE">
        <w:rPr>
          <w:rFonts w:ascii="Arial" w:hAnsi="Arial" w:cs="Arial"/>
          <w:sz w:val="28"/>
          <w:szCs w:val="28"/>
        </w:rPr>
        <w:t xml:space="preserve"> it has donated over £1.5 billion</w:t>
      </w:r>
      <w:r w:rsidR="004F3F35" w:rsidRPr="004565EE">
        <w:rPr>
          <w:rFonts w:ascii="Arial" w:hAnsi="Arial" w:cs="Arial"/>
          <w:sz w:val="28"/>
          <w:szCs w:val="28"/>
        </w:rPr>
        <w:t xml:space="preserve"> o</w:t>
      </w:r>
      <w:r w:rsidRPr="004565EE">
        <w:rPr>
          <w:rFonts w:ascii="Arial" w:hAnsi="Arial" w:cs="Arial"/>
          <w:sz w:val="28"/>
          <w:szCs w:val="28"/>
        </w:rPr>
        <w:t>f which over half has been given way in the past ten years. In the most recent financial year the Foundation gave away over £100 million to nearly 1,800 charities across the UK</w:t>
      </w:r>
      <w:r w:rsidR="00DA027F" w:rsidRPr="004565EE">
        <w:rPr>
          <w:rFonts w:ascii="Arial" w:hAnsi="Arial" w:cs="Arial"/>
          <w:sz w:val="28"/>
          <w:szCs w:val="28"/>
        </w:rPr>
        <w:t>.</w:t>
      </w:r>
    </w:p>
    <w:p w14:paraId="5F6B1FDB" w14:textId="77777777" w:rsidR="000A03C2" w:rsidRPr="00252388" w:rsidRDefault="000A03C2" w:rsidP="00252388">
      <w:pPr>
        <w:jc w:val="both"/>
        <w:rPr>
          <w:rFonts w:ascii="Arial" w:hAnsi="Arial" w:cs="Arial"/>
          <w:sz w:val="28"/>
          <w:szCs w:val="28"/>
        </w:rPr>
      </w:pPr>
    </w:p>
    <w:p w14:paraId="0180605D" w14:textId="74D775B6" w:rsidR="008A5ECC" w:rsidRDefault="008A5ECC" w:rsidP="007F42C0">
      <w:pPr>
        <w:pStyle w:val="NormalWeb"/>
        <w:spacing w:after="0" w:afterAutospacing="0"/>
        <w:jc w:val="center"/>
        <w:rPr>
          <w:rFonts w:ascii="Arial" w:hAnsi="Arial" w:cs="Arial"/>
          <w:b/>
          <w:bCs/>
          <w:sz w:val="32"/>
          <w:szCs w:val="32"/>
        </w:rPr>
      </w:pPr>
      <w:r>
        <w:rPr>
          <w:rFonts w:ascii="Arial" w:hAnsi="Arial" w:cs="Arial"/>
          <w:b/>
          <w:bCs/>
          <w:sz w:val="32"/>
          <w:szCs w:val="32"/>
        </w:rPr>
        <w:t>RURAL ENGLAND PROSPERITY FUND £17,389</w:t>
      </w:r>
    </w:p>
    <w:p w14:paraId="5BAED7E5" w14:textId="77777777" w:rsidR="007F42C0" w:rsidRDefault="007F42C0" w:rsidP="007F42C0">
      <w:pPr>
        <w:pStyle w:val="NormalWeb"/>
        <w:spacing w:after="0" w:afterAutospacing="0"/>
        <w:rPr>
          <w:rFonts w:ascii="Arial" w:hAnsi="Arial" w:cs="Arial"/>
          <w:b/>
          <w:bCs/>
          <w:sz w:val="32"/>
          <w:szCs w:val="32"/>
        </w:rPr>
      </w:pPr>
      <w:r>
        <w:rPr>
          <w:noProof/>
        </w:rPr>
        <w:drawing>
          <wp:anchor distT="0" distB="0" distL="114300" distR="114300" simplePos="0" relativeHeight="251665408" behindDoc="1" locked="0" layoutInCell="1" allowOverlap="1" wp14:anchorId="1CE2FF7E" wp14:editId="4B705027">
            <wp:simplePos x="0" y="0"/>
            <wp:positionH relativeFrom="column">
              <wp:posOffset>993775</wp:posOffset>
            </wp:positionH>
            <wp:positionV relativeFrom="paragraph">
              <wp:posOffset>45720</wp:posOffset>
            </wp:positionV>
            <wp:extent cx="3425825" cy="638175"/>
            <wp:effectExtent l="0" t="0" r="3175" b="9525"/>
            <wp:wrapTight wrapText="bothSides">
              <wp:wrapPolygon edited="0">
                <wp:start x="0" y="0"/>
                <wp:lineTo x="0" y="21278"/>
                <wp:lineTo x="21500" y="21278"/>
                <wp:lineTo x="21500" y="0"/>
                <wp:lineTo x="0" y="0"/>
              </wp:wrapPolygon>
            </wp:wrapTight>
            <wp:docPr id="122785649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56491" name="Picture 1" descr="A black text on a white background&#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425825" cy="638175"/>
                    </a:xfrm>
                    <a:prstGeom prst="rect">
                      <a:avLst/>
                    </a:prstGeom>
                  </pic:spPr>
                </pic:pic>
              </a:graphicData>
            </a:graphic>
            <wp14:sizeRelH relativeFrom="margin">
              <wp14:pctWidth>0</wp14:pctWidth>
            </wp14:sizeRelH>
            <wp14:sizeRelV relativeFrom="margin">
              <wp14:pctHeight>0</wp14:pctHeight>
            </wp14:sizeRelV>
          </wp:anchor>
        </w:drawing>
      </w:r>
    </w:p>
    <w:p w14:paraId="5D9D4A86" w14:textId="77777777" w:rsidR="007F42C0" w:rsidRDefault="007F42C0" w:rsidP="007F42C0">
      <w:pPr>
        <w:pStyle w:val="NormalWeb"/>
        <w:spacing w:after="0" w:afterAutospacing="0"/>
        <w:rPr>
          <w:rFonts w:ascii="Arial" w:hAnsi="Arial" w:cs="Arial"/>
          <w:b/>
          <w:bCs/>
          <w:sz w:val="32"/>
          <w:szCs w:val="32"/>
        </w:rPr>
      </w:pPr>
      <w:r>
        <w:rPr>
          <w:noProof/>
        </w:rPr>
        <w:drawing>
          <wp:anchor distT="0" distB="0" distL="114300" distR="114300" simplePos="0" relativeHeight="251666432" behindDoc="1" locked="0" layoutInCell="1" allowOverlap="1" wp14:anchorId="2EBFB7AB" wp14:editId="60FD5F09">
            <wp:simplePos x="0" y="0"/>
            <wp:positionH relativeFrom="column">
              <wp:posOffset>3795395</wp:posOffset>
            </wp:positionH>
            <wp:positionV relativeFrom="paragraph">
              <wp:posOffset>322580</wp:posOffset>
            </wp:positionV>
            <wp:extent cx="2152650" cy="847725"/>
            <wp:effectExtent l="0" t="0" r="0" b="9525"/>
            <wp:wrapTight wrapText="bothSides">
              <wp:wrapPolygon edited="0">
                <wp:start x="0" y="0"/>
                <wp:lineTo x="0" y="21357"/>
                <wp:lineTo x="21409" y="21357"/>
                <wp:lineTo x="21409" y="0"/>
                <wp:lineTo x="0" y="0"/>
              </wp:wrapPolygon>
            </wp:wrapTight>
            <wp:docPr id="2" name="Picture 1" descr="North Devon District Council | Logopedia | FANDOM powered by Wik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th Devon District Council | Logopedia | FANDOM powered by Wik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2650"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2"/>
          <w:szCs w:val="32"/>
        </w:rPr>
        <w:t xml:space="preserve">       </w:t>
      </w:r>
    </w:p>
    <w:p w14:paraId="7640EAD1" w14:textId="77777777" w:rsidR="007F42C0" w:rsidRPr="00750947" w:rsidRDefault="007F42C0" w:rsidP="007F42C0">
      <w:pPr>
        <w:pStyle w:val="NormalWeb"/>
        <w:spacing w:after="0" w:afterAutospacing="0"/>
        <w:rPr>
          <w:rFonts w:ascii="Arial" w:hAnsi="Arial" w:cs="Arial"/>
          <w:b/>
          <w:bCs/>
          <w:sz w:val="32"/>
          <w:szCs w:val="32"/>
        </w:rPr>
      </w:pPr>
      <w:r>
        <w:rPr>
          <w:rFonts w:ascii="Arial" w:hAnsi="Arial" w:cs="Arial"/>
          <w:b/>
          <w:bCs/>
          <w:sz w:val="32"/>
          <w:szCs w:val="32"/>
        </w:rPr>
        <w:t xml:space="preserve">     Delivered by North Devon Council </w:t>
      </w:r>
    </w:p>
    <w:p w14:paraId="337D4299" w14:textId="77777777" w:rsidR="007F42C0" w:rsidRDefault="007F42C0" w:rsidP="007F42C0">
      <w:pPr>
        <w:jc w:val="both"/>
        <w:rPr>
          <w:rFonts w:ascii="Arial" w:hAnsi="Arial" w:cs="Arial"/>
          <w:sz w:val="24"/>
          <w:szCs w:val="24"/>
        </w:rPr>
      </w:pPr>
    </w:p>
    <w:p w14:paraId="6770A5FF" w14:textId="5152E75B" w:rsidR="007F42C0" w:rsidRPr="004565EE" w:rsidRDefault="008A5ECC" w:rsidP="007F42C0">
      <w:pPr>
        <w:jc w:val="both"/>
        <w:rPr>
          <w:rFonts w:ascii="Arial" w:hAnsi="Arial" w:cs="Arial"/>
          <w:sz w:val="28"/>
          <w:szCs w:val="28"/>
        </w:rPr>
      </w:pPr>
      <w:r w:rsidRPr="004565EE">
        <w:rPr>
          <w:rFonts w:ascii="Arial" w:hAnsi="Arial" w:cs="Arial"/>
          <w:sz w:val="28"/>
          <w:szCs w:val="28"/>
        </w:rPr>
        <w:t xml:space="preserve">Towards </w:t>
      </w:r>
      <w:r w:rsidR="007F42C0" w:rsidRPr="004565EE">
        <w:rPr>
          <w:rFonts w:ascii="Arial" w:hAnsi="Arial" w:cs="Arial"/>
          <w:sz w:val="28"/>
          <w:szCs w:val="28"/>
        </w:rPr>
        <w:t>the cost of installing an Air Source Heat Pump, Underfloor Heating, PV Pannels and Battery Storage.</w:t>
      </w:r>
    </w:p>
    <w:p w14:paraId="0F11C2B1" w14:textId="49CB5CFC" w:rsidR="007F42C0" w:rsidRPr="009C64E3" w:rsidRDefault="007F42C0" w:rsidP="009C64E3">
      <w:pPr>
        <w:jc w:val="both"/>
        <w:rPr>
          <w:rFonts w:ascii="Arial" w:hAnsi="Arial" w:cs="Arial"/>
          <w:i/>
          <w:iCs/>
          <w:sz w:val="28"/>
          <w:szCs w:val="28"/>
        </w:rPr>
      </w:pPr>
      <w:r w:rsidRPr="004565EE">
        <w:rPr>
          <w:rFonts w:ascii="Arial" w:hAnsi="Arial" w:cs="Arial"/>
          <w:sz w:val="28"/>
          <w:szCs w:val="28"/>
        </w:rPr>
        <w:t xml:space="preserve">The UK Shared Prosperity Fund is a central pillar of the UK </w:t>
      </w:r>
      <w:r w:rsidR="009B3C22">
        <w:rPr>
          <w:rFonts w:ascii="Arial" w:hAnsi="Arial" w:cs="Arial"/>
          <w:sz w:val="28"/>
          <w:szCs w:val="28"/>
        </w:rPr>
        <w:t>G</w:t>
      </w:r>
      <w:r w:rsidRPr="004565EE">
        <w:rPr>
          <w:rFonts w:ascii="Arial" w:hAnsi="Arial" w:cs="Arial"/>
          <w:sz w:val="28"/>
          <w:szCs w:val="28"/>
        </w:rPr>
        <w:t>overnment’s Levelling U</w:t>
      </w:r>
      <w:r w:rsidR="009B3C22">
        <w:rPr>
          <w:rFonts w:ascii="Arial" w:hAnsi="Arial" w:cs="Arial"/>
          <w:sz w:val="28"/>
          <w:szCs w:val="28"/>
        </w:rPr>
        <w:t>p</w:t>
      </w:r>
      <w:r w:rsidRPr="004565EE">
        <w:rPr>
          <w:rFonts w:ascii="Arial" w:hAnsi="Arial" w:cs="Arial"/>
          <w:sz w:val="28"/>
          <w:szCs w:val="28"/>
        </w:rPr>
        <w:t xml:space="preserve"> agenda and provides £2.6 billion of funding for local investment by March 2025. The Fund aims to improve pride in places and increase life chances across the UK by investing in communities, supporting local businesses, people and skills.</w:t>
      </w:r>
      <w:r w:rsidRPr="004565EE">
        <w:rPr>
          <w:rFonts w:ascii="Arial" w:hAnsi="Arial" w:cs="Arial"/>
          <w:i/>
          <w:iCs/>
          <w:sz w:val="28"/>
          <w:szCs w:val="28"/>
        </w:rPr>
        <w:t xml:space="preserve"> </w:t>
      </w:r>
    </w:p>
    <w:p w14:paraId="3766B87F" w14:textId="77777777" w:rsidR="007F42C0" w:rsidRDefault="007F42C0" w:rsidP="007F42C0">
      <w:pPr>
        <w:spacing w:after="0"/>
        <w:jc w:val="center"/>
        <w:rPr>
          <w:rFonts w:ascii="Arial" w:hAnsi="Arial" w:cs="Arial"/>
          <w:sz w:val="28"/>
          <w:szCs w:val="28"/>
        </w:rPr>
      </w:pPr>
      <w:r w:rsidRPr="004565EE">
        <w:rPr>
          <w:rFonts w:ascii="Arial" w:hAnsi="Arial" w:cs="Arial"/>
          <w:sz w:val="28"/>
          <w:szCs w:val="28"/>
        </w:rPr>
        <w:t>For more information, visit UK Shared Prosperity FUND: prospectus – GOV.UK (</w:t>
      </w:r>
      <w:hyperlink r:id="rId12" w:history="1">
        <w:r w:rsidRPr="004565EE">
          <w:rPr>
            <w:rStyle w:val="Hyperlink"/>
            <w:rFonts w:ascii="Arial" w:hAnsi="Arial" w:cs="Arial"/>
            <w:sz w:val="28"/>
            <w:szCs w:val="28"/>
          </w:rPr>
          <w:t>www.gov.uk</w:t>
        </w:r>
      </w:hyperlink>
      <w:r w:rsidRPr="004565EE">
        <w:rPr>
          <w:rFonts w:ascii="Arial" w:hAnsi="Arial" w:cs="Arial"/>
          <w:sz w:val="28"/>
          <w:szCs w:val="28"/>
        </w:rPr>
        <w:t>)</w:t>
      </w:r>
    </w:p>
    <w:p w14:paraId="39399794" w14:textId="7E635589" w:rsidR="00252388" w:rsidRPr="00BF1B1B" w:rsidRDefault="00BF1B1B" w:rsidP="00BF1B1B">
      <w:pPr>
        <w:spacing w:after="0"/>
        <w:rPr>
          <w:rFonts w:ascii="Arial" w:hAnsi="Arial" w:cs="Arial"/>
          <w:sz w:val="16"/>
          <w:szCs w:val="16"/>
        </w:rPr>
      </w:pPr>
      <w:r w:rsidRPr="00BF1B1B">
        <w:rPr>
          <w:rFonts w:ascii="Arial" w:hAnsi="Arial" w:cs="Arial"/>
          <w:sz w:val="16"/>
          <w:szCs w:val="16"/>
        </w:rPr>
        <w:t>H</w:t>
      </w:r>
      <w:r w:rsidR="00D0016E">
        <w:rPr>
          <w:rFonts w:ascii="Arial" w:hAnsi="Arial" w:cs="Arial"/>
          <w:sz w:val="16"/>
          <w:szCs w:val="16"/>
        </w:rPr>
        <w:t>M</w:t>
      </w:r>
      <w:r w:rsidRPr="00BF1B1B">
        <w:rPr>
          <w:rFonts w:ascii="Arial" w:hAnsi="Arial" w:cs="Arial"/>
          <w:sz w:val="16"/>
          <w:szCs w:val="16"/>
        </w:rPr>
        <w:t>M 27.01.25</w:t>
      </w:r>
    </w:p>
    <w:p w14:paraId="185E09A9" w14:textId="77777777" w:rsidR="00252388" w:rsidRDefault="00252388" w:rsidP="00252388">
      <w:pPr>
        <w:pBdr>
          <w:top w:val="nil"/>
          <w:left w:val="nil"/>
          <w:bottom w:val="nil"/>
          <w:right w:val="nil"/>
          <w:between w:val="nil"/>
        </w:pBdr>
        <w:tabs>
          <w:tab w:val="center" w:pos="4513"/>
          <w:tab w:val="right" w:pos="9026"/>
        </w:tabs>
        <w:spacing w:after="0" w:line="240" w:lineRule="auto"/>
        <w:jc w:val="center"/>
        <w:rPr>
          <w:color w:val="000000"/>
          <w:sz w:val="18"/>
          <w:szCs w:val="18"/>
        </w:rPr>
      </w:pPr>
      <w:r>
        <w:rPr>
          <w:color w:val="000000"/>
          <w:sz w:val="18"/>
          <w:szCs w:val="18"/>
        </w:rPr>
        <w:t>Chair: Kara Pincombe, Vice Chairman: Mike Hiscock,</w:t>
      </w:r>
    </w:p>
    <w:p w14:paraId="6AA56532" w14:textId="77777777" w:rsidR="00252388" w:rsidRDefault="00252388" w:rsidP="00252388">
      <w:pPr>
        <w:pBdr>
          <w:top w:val="nil"/>
          <w:left w:val="nil"/>
          <w:bottom w:val="nil"/>
          <w:right w:val="nil"/>
          <w:between w:val="nil"/>
        </w:pBdr>
        <w:tabs>
          <w:tab w:val="center" w:pos="4513"/>
          <w:tab w:val="right" w:pos="9026"/>
        </w:tabs>
        <w:spacing w:after="0" w:line="240" w:lineRule="auto"/>
        <w:jc w:val="center"/>
        <w:rPr>
          <w:color w:val="000000"/>
          <w:sz w:val="18"/>
          <w:szCs w:val="18"/>
        </w:rPr>
      </w:pPr>
      <w:r>
        <w:rPr>
          <w:color w:val="000000"/>
          <w:sz w:val="18"/>
          <w:szCs w:val="18"/>
        </w:rPr>
        <w:t>Secretary: Howard Meadows, 07746 595287 howardmeadows77@yahoo.co.uk,</w:t>
      </w:r>
    </w:p>
    <w:p w14:paraId="44B43054" w14:textId="56E0B1D3" w:rsidR="00252388" w:rsidRPr="00252388" w:rsidRDefault="00252388" w:rsidP="00252388">
      <w:pPr>
        <w:pBdr>
          <w:top w:val="nil"/>
          <w:left w:val="nil"/>
          <w:bottom w:val="nil"/>
          <w:right w:val="nil"/>
          <w:between w:val="nil"/>
        </w:pBdr>
        <w:tabs>
          <w:tab w:val="center" w:pos="4513"/>
          <w:tab w:val="right" w:pos="9026"/>
        </w:tabs>
        <w:spacing w:after="0" w:line="240" w:lineRule="auto"/>
        <w:jc w:val="center"/>
        <w:rPr>
          <w:color w:val="000000"/>
          <w:sz w:val="18"/>
          <w:szCs w:val="18"/>
        </w:rPr>
      </w:pPr>
      <w:r>
        <w:rPr>
          <w:color w:val="000000"/>
          <w:sz w:val="18"/>
          <w:szCs w:val="18"/>
        </w:rPr>
        <w:t xml:space="preserve">Treasurer: Andrea Summers, Facilities Manager: Andrew Mosedale </w:t>
      </w:r>
    </w:p>
    <w:sectPr w:rsidR="00252388" w:rsidRPr="00252388" w:rsidSect="000B612C">
      <w:headerReference w:type="default" r:id="rId13"/>
      <w:headerReference w:type="first" r:id="rId14"/>
      <w:footerReference w:type="first" r:id="rId15"/>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5275B" w14:textId="77777777" w:rsidR="002B68C3" w:rsidRDefault="002B68C3" w:rsidP="00EA5947">
      <w:pPr>
        <w:spacing w:after="0" w:line="240" w:lineRule="auto"/>
      </w:pPr>
      <w:r>
        <w:separator/>
      </w:r>
    </w:p>
  </w:endnote>
  <w:endnote w:type="continuationSeparator" w:id="0">
    <w:p w14:paraId="5B84C257" w14:textId="77777777" w:rsidR="002B68C3" w:rsidRDefault="002B68C3" w:rsidP="00EA5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FA80B" w14:textId="5B1A8AE7" w:rsidR="001F6585" w:rsidRDefault="001F6585" w:rsidP="0081070B">
    <w:pPr>
      <w:pBdr>
        <w:top w:val="nil"/>
        <w:left w:val="nil"/>
        <w:bottom w:val="nil"/>
        <w:right w:val="nil"/>
        <w:between w:val="nil"/>
      </w:pBdr>
      <w:tabs>
        <w:tab w:val="center" w:pos="4513"/>
        <w:tab w:val="right" w:pos="9026"/>
      </w:tabs>
      <w:spacing w:after="0" w:line="240" w:lineRule="auto"/>
      <w:jc w:val="center"/>
      <w:rPr>
        <w:color w:val="000000"/>
        <w:sz w:val="18"/>
        <w:szCs w:val="18"/>
      </w:rPr>
    </w:pPr>
  </w:p>
  <w:p w14:paraId="0384BDD1" w14:textId="16C81479" w:rsidR="00270311" w:rsidRPr="0081070B" w:rsidRDefault="00270311" w:rsidP="0081070B">
    <w:pPr>
      <w:pBdr>
        <w:top w:val="nil"/>
        <w:left w:val="nil"/>
        <w:bottom w:val="nil"/>
        <w:right w:val="nil"/>
        <w:between w:val="nil"/>
      </w:pBdr>
      <w:tabs>
        <w:tab w:val="center" w:pos="4513"/>
        <w:tab w:val="right" w:pos="9026"/>
      </w:tabs>
      <w:spacing w:after="0" w:line="240" w:lineRule="auto"/>
      <w:jc w:val="center"/>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A6936" w14:textId="77777777" w:rsidR="002B68C3" w:rsidRDefault="002B68C3" w:rsidP="00EA5947">
      <w:pPr>
        <w:spacing w:after="0" w:line="240" w:lineRule="auto"/>
      </w:pPr>
      <w:r>
        <w:separator/>
      </w:r>
    </w:p>
  </w:footnote>
  <w:footnote w:type="continuationSeparator" w:id="0">
    <w:p w14:paraId="17854BC3" w14:textId="77777777" w:rsidR="002B68C3" w:rsidRDefault="002B68C3" w:rsidP="00EA5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Content>
      <w:p w14:paraId="236CDA9B" w14:textId="77777777" w:rsidR="00D226B1" w:rsidRDefault="00D226B1">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1B7EB3DA" w14:textId="77777777" w:rsidR="00D226B1" w:rsidRDefault="00D22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7596E" w14:textId="0F25C47D" w:rsidR="00EA5947" w:rsidRPr="003124ED" w:rsidRDefault="00EA5947" w:rsidP="00E66C04">
    <w:pPr>
      <w:pBdr>
        <w:top w:val="nil"/>
        <w:left w:val="nil"/>
        <w:bottom w:val="nil"/>
        <w:right w:val="nil"/>
        <w:between w:val="nil"/>
      </w:pBdr>
      <w:tabs>
        <w:tab w:val="center" w:pos="4513"/>
        <w:tab w:val="right" w:pos="9026"/>
      </w:tabs>
      <w:spacing w:after="0" w:line="240" w:lineRule="auto"/>
      <w:jc w:val="center"/>
      <w:rPr>
        <w:rFonts w:ascii="Comic Sans MS" w:eastAsia="Comic Sans MS" w:hAnsi="Comic Sans MS" w:cs="Comic Sans MS"/>
        <w:b/>
        <w:i/>
        <w:color w:val="385623"/>
        <w:sz w:val="36"/>
        <w:szCs w:val="36"/>
      </w:rPr>
    </w:pPr>
    <w:r w:rsidRPr="003124ED">
      <w:rPr>
        <w:rFonts w:ascii="Comic Sans MS" w:eastAsia="Comic Sans MS" w:hAnsi="Comic Sans MS" w:cs="Comic Sans MS"/>
        <w:b/>
        <w:i/>
        <w:color w:val="385623"/>
        <w:sz w:val="36"/>
        <w:szCs w:val="36"/>
      </w:rPr>
      <w:t>CHULMLEIGH PLAYING FIELDS</w:t>
    </w:r>
    <w:r w:rsidR="00CE0F53" w:rsidRPr="003124ED">
      <w:rPr>
        <w:rFonts w:ascii="Comic Sans MS" w:eastAsia="Comic Sans MS" w:hAnsi="Comic Sans MS" w:cs="Comic Sans MS"/>
        <w:b/>
        <w:i/>
        <w:color w:val="385623"/>
        <w:sz w:val="36"/>
        <w:szCs w:val="36"/>
      </w:rPr>
      <w:t xml:space="preserve"> </w:t>
    </w:r>
    <w:r w:rsidRPr="003124ED">
      <w:rPr>
        <w:rFonts w:ascii="Comic Sans MS" w:eastAsia="Comic Sans MS" w:hAnsi="Comic Sans MS" w:cs="Comic Sans MS"/>
        <w:b/>
        <w:i/>
        <w:color w:val="385623"/>
        <w:sz w:val="36"/>
        <w:szCs w:val="36"/>
      </w:rPr>
      <w:t>ASSOCIATION</w:t>
    </w:r>
  </w:p>
  <w:p w14:paraId="76BE8C73" w14:textId="77777777" w:rsidR="00EA5947" w:rsidRDefault="00EA5947" w:rsidP="00CE0F53">
    <w:pPr>
      <w:pBdr>
        <w:top w:val="nil"/>
        <w:left w:val="nil"/>
        <w:bottom w:val="nil"/>
        <w:right w:val="nil"/>
        <w:between w:val="nil"/>
      </w:pBdr>
      <w:tabs>
        <w:tab w:val="center" w:pos="4513"/>
        <w:tab w:val="right" w:pos="9026"/>
      </w:tabs>
      <w:spacing w:after="0" w:line="240" w:lineRule="auto"/>
      <w:jc w:val="center"/>
      <w:rPr>
        <w:rFonts w:ascii="Comic Sans MS" w:eastAsia="Comic Sans MS" w:hAnsi="Comic Sans MS" w:cs="Comic Sans MS"/>
        <w:i/>
        <w:color w:val="000000"/>
      </w:rPr>
    </w:pPr>
    <w:r>
      <w:rPr>
        <w:rFonts w:ascii="Comic Sans MS" w:eastAsia="Comic Sans MS" w:hAnsi="Comic Sans MS" w:cs="Comic Sans MS"/>
        <w:i/>
        <w:color w:val="000000"/>
      </w:rPr>
      <w:t>Registered Charity No. 292125</w:t>
    </w:r>
  </w:p>
  <w:p w14:paraId="21EF9426" w14:textId="7DE6CD3E" w:rsidR="00E66C04" w:rsidRDefault="00E66C04" w:rsidP="00CE0F53">
    <w:pPr>
      <w:pBdr>
        <w:top w:val="nil"/>
        <w:left w:val="nil"/>
        <w:bottom w:val="nil"/>
        <w:right w:val="nil"/>
        <w:between w:val="nil"/>
      </w:pBdr>
      <w:tabs>
        <w:tab w:val="center" w:pos="4513"/>
        <w:tab w:val="right" w:pos="9026"/>
      </w:tabs>
      <w:spacing w:after="0" w:line="240" w:lineRule="auto"/>
      <w:jc w:val="center"/>
      <w:rPr>
        <w:rFonts w:ascii="Comic Sans MS" w:eastAsia="Comic Sans MS" w:hAnsi="Comic Sans MS" w:cs="Comic Sans MS"/>
        <w:i/>
        <w:color w:val="000000"/>
      </w:rPr>
    </w:pPr>
    <w:r>
      <w:rPr>
        <w:rFonts w:ascii="Comic Sans MS" w:eastAsia="Comic Sans MS" w:hAnsi="Comic Sans MS" w:cs="Comic Sans MS"/>
        <w:i/>
        <w:color w:val="000000"/>
      </w:rPr>
      <w:t>Established 198</w:t>
    </w:r>
    <w:r w:rsidR="003F35EE">
      <w:rPr>
        <w:rFonts w:ascii="Comic Sans MS" w:eastAsia="Comic Sans MS" w:hAnsi="Comic Sans MS" w:cs="Comic Sans MS"/>
        <w:i/>
        <w:color w:val="000000"/>
      </w:rPr>
      <w:t>5</w:t>
    </w:r>
  </w:p>
  <w:p w14:paraId="4AEF13F0" w14:textId="77777777" w:rsidR="00EA5947" w:rsidRDefault="00EA5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D6474"/>
    <w:multiLevelType w:val="multilevel"/>
    <w:tmpl w:val="0F42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5D7542"/>
    <w:multiLevelType w:val="hybridMultilevel"/>
    <w:tmpl w:val="FDCAF7DE"/>
    <w:lvl w:ilvl="0" w:tplc="A7226CC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7126967">
    <w:abstractNumId w:val="1"/>
  </w:num>
  <w:num w:numId="2" w16cid:durableId="1446850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5AC"/>
    <w:rsid w:val="00012D74"/>
    <w:rsid w:val="0006071C"/>
    <w:rsid w:val="000975AC"/>
    <w:rsid w:val="000A03C2"/>
    <w:rsid w:val="000B105D"/>
    <w:rsid w:val="000B612C"/>
    <w:rsid w:val="00176AEB"/>
    <w:rsid w:val="00180993"/>
    <w:rsid w:val="00184209"/>
    <w:rsid w:val="001E36E6"/>
    <w:rsid w:val="001F6585"/>
    <w:rsid w:val="002121B6"/>
    <w:rsid w:val="00215D23"/>
    <w:rsid w:val="00252388"/>
    <w:rsid w:val="002541E8"/>
    <w:rsid w:val="00263638"/>
    <w:rsid w:val="00270311"/>
    <w:rsid w:val="002B2415"/>
    <w:rsid w:val="002B68C3"/>
    <w:rsid w:val="002E123D"/>
    <w:rsid w:val="003124ED"/>
    <w:rsid w:val="003206CA"/>
    <w:rsid w:val="00327113"/>
    <w:rsid w:val="00343ACA"/>
    <w:rsid w:val="003848B4"/>
    <w:rsid w:val="00390B20"/>
    <w:rsid w:val="003A112F"/>
    <w:rsid w:val="003B1842"/>
    <w:rsid w:val="003D0A9A"/>
    <w:rsid w:val="003E2614"/>
    <w:rsid w:val="003F35EE"/>
    <w:rsid w:val="0042187C"/>
    <w:rsid w:val="004565EE"/>
    <w:rsid w:val="00460846"/>
    <w:rsid w:val="00464E51"/>
    <w:rsid w:val="004707BC"/>
    <w:rsid w:val="00486680"/>
    <w:rsid w:val="004A75DF"/>
    <w:rsid w:val="004F1530"/>
    <w:rsid w:val="004F3F35"/>
    <w:rsid w:val="00521162"/>
    <w:rsid w:val="0052240E"/>
    <w:rsid w:val="00563A9A"/>
    <w:rsid w:val="005B2ED1"/>
    <w:rsid w:val="00622411"/>
    <w:rsid w:val="00661C1E"/>
    <w:rsid w:val="006D34E4"/>
    <w:rsid w:val="006E0D1E"/>
    <w:rsid w:val="006F4A82"/>
    <w:rsid w:val="00703027"/>
    <w:rsid w:val="0071700D"/>
    <w:rsid w:val="007716C6"/>
    <w:rsid w:val="00775477"/>
    <w:rsid w:val="007F42C0"/>
    <w:rsid w:val="0081070B"/>
    <w:rsid w:val="00820136"/>
    <w:rsid w:val="00835130"/>
    <w:rsid w:val="008874BF"/>
    <w:rsid w:val="008965BE"/>
    <w:rsid w:val="008A5ECC"/>
    <w:rsid w:val="00906385"/>
    <w:rsid w:val="00906FC9"/>
    <w:rsid w:val="00913C7F"/>
    <w:rsid w:val="00962C15"/>
    <w:rsid w:val="00972CC8"/>
    <w:rsid w:val="00984A7A"/>
    <w:rsid w:val="009A1CC6"/>
    <w:rsid w:val="009B3C22"/>
    <w:rsid w:val="009C64E3"/>
    <w:rsid w:val="00AD1DCC"/>
    <w:rsid w:val="00AD38B2"/>
    <w:rsid w:val="00AF01D2"/>
    <w:rsid w:val="00B02EAF"/>
    <w:rsid w:val="00B12F0C"/>
    <w:rsid w:val="00B34E1C"/>
    <w:rsid w:val="00B607FE"/>
    <w:rsid w:val="00B61271"/>
    <w:rsid w:val="00B77027"/>
    <w:rsid w:val="00B845B9"/>
    <w:rsid w:val="00BA3196"/>
    <w:rsid w:val="00BB4567"/>
    <w:rsid w:val="00BC7D9C"/>
    <w:rsid w:val="00BD6A69"/>
    <w:rsid w:val="00BF1B1B"/>
    <w:rsid w:val="00C47DC8"/>
    <w:rsid w:val="00C6177D"/>
    <w:rsid w:val="00CE0F53"/>
    <w:rsid w:val="00CF5B07"/>
    <w:rsid w:val="00D0016E"/>
    <w:rsid w:val="00D15E42"/>
    <w:rsid w:val="00D226B1"/>
    <w:rsid w:val="00D43278"/>
    <w:rsid w:val="00D62A1F"/>
    <w:rsid w:val="00D71274"/>
    <w:rsid w:val="00D87A54"/>
    <w:rsid w:val="00DA027F"/>
    <w:rsid w:val="00DC286D"/>
    <w:rsid w:val="00DD6828"/>
    <w:rsid w:val="00DF64F0"/>
    <w:rsid w:val="00E01516"/>
    <w:rsid w:val="00E24CC1"/>
    <w:rsid w:val="00E37F1F"/>
    <w:rsid w:val="00E66C04"/>
    <w:rsid w:val="00EA5947"/>
    <w:rsid w:val="00F3160A"/>
    <w:rsid w:val="00F360B9"/>
    <w:rsid w:val="00F662B1"/>
    <w:rsid w:val="00F72E41"/>
    <w:rsid w:val="00FB5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FF782"/>
  <w15:chartTrackingRefBased/>
  <w15:docId w15:val="{6D77D399-438A-44E8-AED1-11DD9738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1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9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947"/>
  </w:style>
  <w:style w:type="paragraph" w:styleId="Footer">
    <w:name w:val="footer"/>
    <w:basedOn w:val="Normal"/>
    <w:link w:val="FooterChar"/>
    <w:uiPriority w:val="99"/>
    <w:unhideWhenUsed/>
    <w:rsid w:val="00EA59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947"/>
  </w:style>
  <w:style w:type="paragraph" w:styleId="ListParagraph">
    <w:name w:val="List Paragraph"/>
    <w:basedOn w:val="Normal"/>
    <w:uiPriority w:val="34"/>
    <w:qFormat/>
    <w:rsid w:val="00215D23"/>
    <w:pPr>
      <w:ind w:left="720"/>
      <w:contextualSpacing/>
    </w:pPr>
  </w:style>
  <w:style w:type="paragraph" w:styleId="NormalWeb">
    <w:name w:val="Normal (Web)"/>
    <w:basedOn w:val="Normal"/>
    <w:uiPriority w:val="99"/>
    <w:unhideWhenUsed/>
    <w:rsid w:val="0090638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7F42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751992">
      <w:bodyDiv w:val="1"/>
      <w:marLeft w:val="0"/>
      <w:marRight w:val="0"/>
      <w:marTop w:val="0"/>
      <w:marBottom w:val="0"/>
      <w:divBdr>
        <w:top w:val="none" w:sz="0" w:space="0" w:color="auto"/>
        <w:left w:val="none" w:sz="0" w:space="0" w:color="auto"/>
        <w:bottom w:val="none" w:sz="0" w:space="0" w:color="auto"/>
        <w:right w:val="none" w:sz="0" w:space="0" w:color="auto"/>
      </w:divBdr>
    </w:div>
    <w:div w:id="1443650456">
      <w:bodyDiv w:val="1"/>
      <w:marLeft w:val="0"/>
      <w:marRight w:val="0"/>
      <w:marTop w:val="0"/>
      <w:marBottom w:val="0"/>
      <w:divBdr>
        <w:top w:val="none" w:sz="0" w:space="0" w:color="auto"/>
        <w:left w:val="none" w:sz="0" w:space="0" w:color="auto"/>
        <w:bottom w:val="none" w:sz="0" w:space="0" w:color="auto"/>
        <w:right w:val="none" w:sz="0" w:space="0" w:color="auto"/>
      </w:divBdr>
    </w:div>
    <w:div w:id="1583678935">
      <w:bodyDiv w:val="1"/>
      <w:marLeft w:val="0"/>
      <w:marRight w:val="0"/>
      <w:marTop w:val="0"/>
      <w:marBottom w:val="0"/>
      <w:divBdr>
        <w:top w:val="none" w:sz="0" w:space="0" w:color="auto"/>
        <w:left w:val="none" w:sz="0" w:space="0" w:color="auto"/>
        <w:bottom w:val="none" w:sz="0" w:space="0" w:color="auto"/>
        <w:right w:val="none" w:sz="0" w:space="0" w:color="auto"/>
      </w:divBdr>
    </w:div>
    <w:div w:id="1948073726">
      <w:bodyDiv w:val="1"/>
      <w:marLeft w:val="0"/>
      <w:marRight w:val="0"/>
      <w:marTop w:val="0"/>
      <w:marBottom w:val="0"/>
      <w:divBdr>
        <w:top w:val="none" w:sz="0" w:space="0" w:color="auto"/>
        <w:left w:val="none" w:sz="0" w:space="0" w:color="auto"/>
        <w:bottom w:val="none" w:sz="0" w:space="0" w:color="auto"/>
        <w:right w:val="none" w:sz="0" w:space="0" w:color="auto"/>
      </w:divBdr>
    </w:div>
    <w:div w:id="1957448084">
      <w:bodyDiv w:val="1"/>
      <w:marLeft w:val="0"/>
      <w:marRight w:val="0"/>
      <w:marTop w:val="0"/>
      <w:marBottom w:val="0"/>
      <w:divBdr>
        <w:top w:val="none" w:sz="0" w:space="0" w:color="auto"/>
        <w:left w:val="none" w:sz="0" w:space="0" w:color="auto"/>
        <w:bottom w:val="none" w:sz="0" w:space="0" w:color="auto"/>
        <w:right w:val="none" w:sz="0" w:space="0" w:color="auto"/>
      </w:divBdr>
    </w:div>
    <w:div w:id="209678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Meadows</dc:creator>
  <cp:keywords/>
  <dc:description/>
  <cp:lastModifiedBy>Howard Meadows</cp:lastModifiedBy>
  <cp:revision>23</cp:revision>
  <cp:lastPrinted>2024-11-05T11:31:00Z</cp:lastPrinted>
  <dcterms:created xsi:type="dcterms:W3CDTF">2025-01-26T16:27:00Z</dcterms:created>
  <dcterms:modified xsi:type="dcterms:W3CDTF">2025-01-27T16:08:00Z</dcterms:modified>
</cp:coreProperties>
</file>